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t>DECLARAÇÃO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/>
      </w:pPr>
      <w:r>
        <w:rPr/>
        <w:t>DECLARO que o trabalho “(</w:t>
      </w:r>
      <w:r>
        <w:rPr>
          <w:i/>
        </w:rPr>
        <w:t>título do trabalho</w:t>
      </w:r>
      <w:r>
        <w:rPr/>
        <w:t>)”, de autoria de (</w:t>
      </w:r>
      <w:r>
        <w:rPr>
          <w:i/>
        </w:rPr>
        <w:t>nome de todos os autores</w:t>
      </w:r>
      <w:r>
        <w:rPr/>
        <w:t>), submetido à apreciação da Comissão Técnica da XIV Jornada Científica da Embrapa – São Carlos, não se configura em acesso ao patrimônio genético e/ou conhecimento tradicional associado, nos termos da Lei nº 13.123, de 2015. Declaro ainda compreender que é da responsabilidade dos autores do trabalho a identificação de possível acesso ao patrimônio genético no trabalho, desobrigando a Comissão Técnica da Jornada de fazer esta identificação.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São Carlos, xx de xx de 2022</w:t>
      </w:r>
      <w:bookmarkStart w:id="0" w:name="_GoBack"/>
      <w:bookmarkEnd w:id="0"/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Nome:</w:t>
      </w:r>
    </w:p>
    <w:p>
      <w:pPr>
        <w:pStyle w:val="Normal"/>
        <w:jc w:val="both"/>
        <w:rPr/>
      </w:pPr>
      <w:r>
        <w:rPr/>
        <w:t>Assinatura:</w:t>
      </w:r>
    </w:p>
    <w:p>
      <w:pPr>
        <w:pStyle w:val="Normal"/>
        <w:spacing w:before="0" w:after="200"/>
        <w:jc w:val="both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LibreOffice/6.4.7.2$Linux_X86_64 LibreOffice_project/40$Build-2</Application>
  <Pages>1</Pages>
  <Words>90</Words>
  <Characters>498</Characters>
  <CharactersWithSpaces>584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2021-05-20T11:40:00Z</dcterms:created>
  <dc:creator>ad hoc</dc:creator>
  <dc:description/>
  <dc:language>pt-BR</dc:language>
  <cp:lastModifiedBy>Boanerges Costa</cp:lastModifiedBy>
  <dcterms:modified xsi:type="dcterms:W3CDTF">2022-06-22T16:12:06Z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